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DB6E1" w14:textId="77777777" w:rsidR="00773B0A" w:rsidRPr="00773B0A" w:rsidRDefault="00773B0A" w:rsidP="004E68F7">
      <w:pPr>
        <w:widowControl w:val="0"/>
        <w:autoSpaceDE w:val="0"/>
        <w:autoSpaceDN w:val="0"/>
        <w:adjustRightInd w:val="0"/>
        <w:rPr>
          <w:rFonts w:ascii="Helvetica" w:hAnsi="Helvetica" w:cs="Calibri"/>
          <w:b/>
          <w:color w:val="008000"/>
          <w:sz w:val="28"/>
          <w:szCs w:val="28"/>
        </w:rPr>
      </w:pPr>
      <w:r w:rsidRPr="00773B0A">
        <w:rPr>
          <w:rFonts w:ascii="Helvetica" w:hAnsi="Helvetica" w:cs="Calibri"/>
          <w:b/>
          <w:color w:val="008000"/>
          <w:sz w:val="28"/>
          <w:szCs w:val="28"/>
          <w:u w:val="single"/>
        </w:rPr>
        <w:fldChar w:fldCharType="begin"/>
      </w:r>
      <w:r w:rsidRPr="00773B0A">
        <w:rPr>
          <w:rFonts w:ascii="Helvetica" w:hAnsi="Helvetica" w:cs="Calibri"/>
          <w:b/>
          <w:color w:val="008000"/>
          <w:sz w:val="28"/>
          <w:szCs w:val="28"/>
          <w:u w:val="single"/>
        </w:rPr>
        <w:instrText xml:space="preserve"> HYPERLINK "http://grow.uconn.edu/scholarships/" </w:instrText>
      </w:r>
      <w:r w:rsidRPr="00773B0A">
        <w:rPr>
          <w:rFonts w:ascii="Helvetica" w:hAnsi="Helvetica" w:cs="Calibri"/>
          <w:b/>
          <w:color w:val="008000"/>
          <w:sz w:val="28"/>
          <w:szCs w:val="28"/>
          <w:u w:val="single"/>
        </w:rPr>
      </w:r>
      <w:r w:rsidRPr="00773B0A">
        <w:rPr>
          <w:rFonts w:ascii="Helvetica" w:hAnsi="Helvetica" w:cs="Calibri"/>
          <w:b/>
          <w:color w:val="008000"/>
          <w:sz w:val="28"/>
          <w:szCs w:val="28"/>
          <w:u w:val="single"/>
        </w:rPr>
        <w:fldChar w:fldCharType="separate"/>
      </w:r>
      <w:r w:rsidRPr="00773B0A">
        <w:rPr>
          <w:rStyle w:val="Hyperlink"/>
          <w:rFonts w:ascii="Helvetica" w:hAnsi="Helvetica" w:cs="Calibri"/>
          <w:b/>
          <w:color w:val="008000"/>
          <w:sz w:val="28"/>
          <w:szCs w:val="28"/>
        </w:rPr>
        <w:t>CAHNR Scholars</w:t>
      </w:r>
      <w:bookmarkStart w:id="0" w:name="_GoBack"/>
      <w:bookmarkEnd w:id="0"/>
      <w:r w:rsidRPr="00773B0A">
        <w:rPr>
          <w:rStyle w:val="Hyperlink"/>
          <w:rFonts w:ascii="Helvetica" w:hAnsi="Helvetica" w:cs="Calibri"/>
          <w:b/>
          <w:color w:val="008000"/>
          <w:sz w:val="28"/>
          <w:szCs w:val="28"/>
        </w:rPr>
        <w:t>hip/Grant Opportunities</w:t>
      </w:r>
      <w:r w:rsidRPr="00773B0A">
        <w:rPr>
          <w:rFonts w:ascii="Helvetica" w:hAnsi="Helvetica" w:cs="Calibri"/>
          <w:b/>
          <w:color w:val="008000"/>
          <w:sz w:val="28"/>
          <w:szCs w:val="28"/>
          <w:u w:val="single"/>
        </w:rPr>
        <w:fldChar w:fldCharType="end"/>
      </w:r>
    </w:p>
    <w:p w14:paraId="255DBB45" w14:textId="77777777" w:rsidR="00773B0A" w:rsidRDefault="00773B0A" w:rsidP="004E68F7">
      <w:pPr>
        <w:widowControl w:val="0"/>
        <w:autoSpaceDE w:val="0"/>
        <w:autoSpaceDN w:val="0"/>
        <w:adjustRightInd w:val="0"/>
        <w:rPr>
          <w:rFonts w:ascii="Helvetica" w:hAnsi="Helvetica" w:cs="Calibri"/>
          <w:b/>
          <w:color w:val="008000"/>
          <w:sz w:val="28"/>
          <w:szCs w:val="28"/>
        </w:rPr>
      </w:pPr>
    </w:p>
    <w:p w14:paraId="17E5FE44" w14:textId="77777777" w:rsidR="00773B0A" w:rsidRPr="00773B0A" w:rsidRDefault="00773B0A" w:rsidP="004E68F7">
      <w:pPr>
        <w:widowControl w:val="0"/>
        <w:autoSpaceDE w:val="0"/>
        <w:autoSpaceDN w:val="0"/>
        <w:adjustRightInd w:val="0"/>
        <w:rPr>
          <w:rFonts w:ascii="Helvetica" w:hAnsi="Helvetica" w:cs="Calibri"/>
          <w:b/>
          <w:color w:val="008000"/>
          <w:sz w:val="28"/>
          <w:szCs w:val="28"/>
        </w:rPr>
      </w:pPr>
      <w:hyperlink r:id="rId5" w:history="1">
        <w:r w:rsidRPr="00773B0A">
          <w:rPr>
            <w:rStyle w:val="Hyperlink"/>
            <w:rFonts w:ascii="Helvetica" w:hAnsi="Helvetica" w:cs="Calibri"/>
            <w:b/>
            <w:color w:val="008000"/>
            <w:sz w:val="28"/>
            <w:szCs w:val="28"/>
          </w:rPr>
          <w:t>CLAS Scholarship/Grant Opportunities</w:t>
        </w:r>
      </w:hyperlink>
    </w:p>
    <w:p w14:paraId="6D583305" w14:textId="77777777" w:rsidR="00773B0A" w:rsidRDefault="00773B0A" w:rsidP="004E68F7">
      <w:pPr>
        <w:widowControl w:val="0"/>
        <w:autoSpaceDE w:val="0"/>
        <w:autoSpaceDN w:val="0"/>
        <w:adjustRightInd w:val="0"/>
        <w:rPr>
          <w:rFonts w:ascii="Helvetica" w:hAnsi="Helvetica" w:cs="Calibri"/>
          <w:sz w:val="28"/>
          <w:szCs w:val="28"/>
        </w:rPr>
      </w:pPr>
    </w:p>
    <w:p w14:paraId="6BAA291F" w14:textId="77777777" w:rsidR="00773B0A" w:rsidRPr="004E68F7" w:rsidRDefault="00773B0A" w:rsidP="004E68F7">
      <w:pPr>
        <w:widowControl w:val="0"/>
        <w:autoSpaceDE w:val="0"/>
        <w:autoSpaceDN w:val="0"/>
        <w:adjustRightInd w:val="0"/>
        <w:rPr>
          <w:rFonts w:ascii="Helvetica" w:hAnsi="Helvetica" w:cs="Calibri"/>
          <w:sz w:val="28"/>
          <w:szCs w:val="28"/>
        </w:rPr>
      </w:pPr>
    </w:p>
    <w:p w14:paraId="79F87016" w14:textId="77777777" w:rsidR="004E68F7" w:rsidRDefault="004E68F7" w:rsidP="004E68F7">
      <w:pPr>
        <w:widowControl w:val="0"/>
        <w:autoSpaceDE w:val="0"/>
        <w:autoSpaceDN w:val="0"/>
        <w:adjustRightInd w:val="0"/>
        <w:rPr>
          <w:rFonts w:ascii="Helvetica" w:hAnsi="Helvetica" w:cs="Calibri"/>
          <w:b/>
          <w:sz w:val="28"/>
          <w:szCs w:val="28"/>
        </w:rPr>
      </w:pPr>
      <w:hyperlink r:id="rId6" w:history="1">
        <w:r w:rsidRPr="004E68F7">
          <w:rPr>
            <w:rStyle w:val="Hyperlink"/>
            <w:rFonts w:ascii="Helvetica" w:hAnsi="Helvetica" w:cs="Calibri"/>
            <w:b/>
            <w:color w:val="008000"/>
            <w:sz w:val="28"/>
            <w:szCs w:val="28"/>
          </w:rPr>
          <w:t>McNair Scholars Program</w:t>
        </w:r>
      </w:hyperlink>
      <w:r w:rsidRPr="004E68F7">
        <w:rPr>
          <w:rFonts w:ascii="Helvetica" w:hAnsi="Helvetica" w:cs="Calibri"/>
          <w:b/>
          <w:color w:val="008000"/>
          <w:sz w:val="28"/>
          <w:szCs w:val="28"/>
          <w:u w:val="single"/>
        </w:rPr>
        <w:t>:</w:t>
      </w:r>
      <w:r w:rsidRPr="004E68F7">
        <w:rPr>
          <w:rFonts w:ascii="Helvetica" w:hAnsi="Helvetica" w:cs="Calibri"/>
          <w:b/>
          <w:sz w:val="28"/>
          <w:szCs w:val="28"/>
        </w:rPr>
        <w:t xml:space="preserve"> October 16, 2017 Deadline</w:t>
      </w:r>
      <w:r w:rsidRPr="004E68F7">
        <w:rPr>
          <w:rFonts w:ascii="Helvetica" w:hAnsi="Helvetica" w:cs="Calibri"/>
          <w:b/>
          <w:sz w:val="28"/>
          <w:szCs w:val="28"/>
        </w:rPr>
        <w:t> </w:t>
      </w:r>
    </w:p>
    <w:p w14:paraId="4AF0F680" w14:textId="77777777" w:rsidR="004E68F7" w:rsidRPr="004E68F7" w:rsidRDefault="004E68F7" w:rsidP="004E68F7">
      <w:pPr>
        <w:pStyle w:val="Default"/>
        <w:rPr>
          <w:rFonts w:ascii="Helvetica" w:hAnsi="Helvetica"/>
          <w:sz w:val="28"/>
          <w:szCs w:val="28"/>
        </w:rPr>
      </w:pPr>
      <w:r w:rsidRPr="004E68F7">
        <w:rPr>
          <w:rFonts w:ascii="Helvetica" w:hAnsi="Helvetica"/>
          <w:sz w:val="28"/>
          <w:szCs w:val="28"/>
        </w:rPr>
        <w:t xml:space="preserve">The University of Connecticut Ronald E. McNair Post-Baccalaureate Achievement Program prepares talented, highly motivated UConn undergraduate students for Ph.D. studies in science, technology, engineering, and math (STEM) disciplines. As part of UConn’s </w:t>
      </w:r>
      <w:proofErr w:type="spellStart"/>
      <w:r w:rsidRPr="004E68F7">
        <w:rPr>
          <w:rFonts w:ascii="Helvetica" w:hAnsi="Helvetica"/>
          <w:sz w:val="28"/>
          <w:szCs w:val="28"/>
        </w:rPr>
        <w:t>TRiO</w:t>
      </w:r>
      <w:proofErr w:type="spellEnd"/>
      <w:r w:rsidRPr="004E68F7">
        <w:rPr>
          <w:rFonts w:ascii="Helvetica" w:hAnsi="Helvetica"/>
          <w:sz w:val="28"/>
          <w:szCs w:val="28"/>
        </w:rPr>
        <w:t xml:space="preserve"> programs, the </w:t>
      </w:r>
      <w:r w:rsidRPr="004E68F7">
        <w:rPr>
          <w:rFonts w:ascii="Helvetica" w:hAnsi="Helvetica"/>
          <w:b/>
          <w:sz w:val="28"/>
          <w:szCs w:val="28"/>
        </w:rPr>
        <w:t xml:space="preserve">McNair Scholars Program is open to low-income, first-generation students or those from populations under-represented in STEM graduate fields (as defined by US Department of Education guidelines) </w:t>
      </w:r>
      <w:proofErr w:type="gramStart"/>
      <w:r w:rsidRPr="004E68F7">
        <w:rPr>
          <w:rFonts w:ascii="Helvetica" w:hAnsi="Helvetica"/>
          <w:b/>
          <w:sz w:val="28"/>
          <w:szCs w:val="28"/>
        </w:rPr>
        <w:t>who</w:t>
      </w:r>
      <w:proofErr w:type="gramEnd"/>
      <w:r w:rsidRPr="004E68F7">
        <w:rPr>
          <w:rFonts w:ascii="Helvetica" w:hAnsi="Helvetica"/>
          <w:b/>
          <w:sz w:val="28"/>
          <w:szCs w:val="28"/>
        </w:rPr>
        <w:t xml:space="preserve"> aspire to pursue Ph.D. degrees</w:t>
      </w:r>
      <w:r w:rsidRPr="004E68F7">
        <w:rPr>
          <w:rFonts w:ascii="Helvetica" w:hAnsi="Helvetica"/>
          <w:sz w:val="28"/>
          <w:szCs w:val="28"/>
        </w:rPr>
        <w:t xml:space="preserve">. McNair Scholars are paired with faculty mentors for academic enrichment, research, and internships. Students also participate in workshops, seminars, a GRE prep course, and conferences designed to help them secure admission to Ph.D. programs and obtain financial resources for graduate study. </w:t>
      </w:r>
    </w:p>
    <w:p w14:paraId="192D65BE" w14:textId="77777777" w:rsidR="004E68F7" w:rsidRPr="004E68F7" w:rsidRDefault="004E68F7" w:rsidP="004E68F7">
      <w:pPr>
        <w:widowControl w:val="0"/>
        <w:autoSpaceDE w:val="0"/>
        <w:autoSpaceDN w:val="0"/>
        <w:adjustRightInd w:val="0"/>
        <w:rPr>
          <w:rFonts w:ascii="Helvetica" w:hAnsi="Helvetica" w:cs="Calibri"/>
          <w:b/>
          <w:sz w:val="28"/>
          <w:szCs w:val="28"/>
        </w:rPr>
      </w:pPr>
      <w:r w:rsidRPr="004E68F7">
        <w:rPr>
          <w:rFonts w:ascii="Helvetica" w:hAnsi="Helvetica"/>
          <w:sz w:val="28"/>
          <w:szCs w:val="28"/>
        </w:rPr>
        <w:t xml:space="preserve">The McNair Selection Committee will review applications to determine eligibility as mandated by federal </w:t>
      </w:r>
      <w:proofErr w:type="spellStart"/>
      <w:r w:rsidRPr="004E68F7">
        <w:rPr>
          <w:rFonts w:ascii="Helvetica" w:hAnsi="Helvetica"/>
          <w:sz w:val="28"/>
          <w:szCs w:val="28"/>
        </w:rPr>
        <w:t>TRiO</w:t>
      </w:r>
      <w:proofErr w:type="spellEnd"/>
      <w:r w:rsidRPr="004E68F7">
        <w:rPr>
          <w:rFonts w:ascii="Helvetica" w:hAnsi="Helvetica"/>
          <w:sz w:val="28"/>
          <w:szCs w:val="28"/>
        </w:rPr>
        <w:t xml:space="preserve"> guidelines. Eligible candidates will be evaluated using the following criteria: Need for the program, academic preparedness, and demonstrated commitment to pursue post-baccalaureate study as exhibited through recommendations, interview, and personal statement.</w:t>
      </w:r>
    </w:p>
    <w:p w14:paraId="7DA4EA4F" w14:textId="77777777" w:rsidR="004E68F7" w:rsidRDefault="004E68F7" w:rsidP="004E68F7">
      <w:pPr>
        <w:widowControl w:val="0"/>
        <w:autoSpaceDE w:val="0"/>
        <w:autoSpaceDN w:val="0"/>
        <w:adjustRightInd w:val="0"/>
        <w:rPr>
          <w:rFonts w:ascii="Helvetica" w:hAnsi="Helvetica" w:cs="Calibri"/>
          <w:b/>
          <w:sz w:val="28"/>
          <w:szCs w:val="28"/>
          <w:u w:val="single"/>
        </w:rPr>
      </w:pPr>
    </w:p>
    <w:p w14:paraId="3ABDD30F" w14:textId="77777777" w:rsidR="004E68F7" w:rsidRDefault="004E68F7" w:rsidP="004E68F7">
      <w:pPr>
        <w:widowControl w:val="0"/>
        <w:autoSpaceDE w:val="0"/>
        <w:autoSpaceDN w:val="0"/>
        <w:adjustRightInd w:val="0"/>
        <w:rPr>
          <w:rFonts w:ascii="Helvetica" w:hAnsi="Helvetica" w:cs="Calibri"/>
          <w:b/>
          <w:sz w:val="28"/>
          <w:szCs w:val="28"/>
          <w:u w:val="single"/>
        </w:rPr>
      </w:pPr>
    </w:p>
    <w:p w14:paraId="1F56B1C1" w14:textId="77777777" w:rsidR="004E68F7" w:rsidRPr="004E68F7" w:rsidRDefault="004E68F7" w:rsidP="004E68F7">
      <w:pPr>
        <w:widowControl w:val="0"/>
        <w:autoSpaceDE w:val="0"/>
        <w:autoSpaceDN w:val="0"/>
        <w:adjustRightInd w:val="0"/>
        <w:rPr>
          <w:rFonts w:ascii="Helvetica" w:hAnsi="Helvetica" w:cs="Calibri"/>
          <w:b/>
          <w:sz w:val="28"/>
          <w:szCs w:val="28"/>
        </w:rPr>
      </w:pPr>
      <w:hyperlink r:id="rId7" w:history="1">
        <w:r w:rsidRPr="004E68F7">
          <w:rPr>
            <w:rStyle w:val="Hyperlink"/>
            <w:rFonts w:ascii="Helvetica" w:hAnsi="Helvetica" w:cs="Calibri"/>
            <w:b/>
            <w:color w:val="008000"/>
            <w:sz w:val="28"/>
            <w:szCs w:val="28"/>
          </w:rPr>
          <w:t>Summer Undergraduate Research Fund (SURF) Awards</w:t>
        </w:r>
        <w:r w:rsidRPr="004E68F7">
          <w:rPr>
            <w:rStyle w:val="Hyperlink"/>
            <w:rFonts w:ascii="Helvetica" w:hAnsi="Helvetica" w:cs="Calibri"/>
            <w:color w:val="008000"/>
            <w:sz w:val="28"/>
            <w:szCs w:val="28"/>
          </w:rPr>
          <w:t>:</w:t>
        </w:r>
      </w:hyperlink>
      <w:r w:rsidRPr="004E68F7">
        <w:rPr>
          <w:rFonts w:ascii="Helvetica" w:hAnsi="Helvetica" w:cs="Calibri"/>
          <w:color w:val="008000"/>
          <w:sz w:val="28"/>
          <w:szCs w:val="28"/>
        </w:rPr>
        <w:t xml:space="preserve"> </w:t>
      </w:r>
      <w:r w:rsidRPr="004E68F7">
        <w:rPr>
          <w:rFonts w:ascii="Helvetica" w:hAnsi="Helvetica" w:cs="Calibri"/>
          <w:b/>
          <w:sz w:val="28"/>
          <w:szCs w:val="28"/>
        </w:rPr>
        <w:t>Deadline for Summer 2018 not yet posted.</w:t>
      </w:r>
    </w:p>
    <w:p w14:paraId="5BEE01A4" w14:textId="77777777" w:rsidR="004E68F7" w:rsidRPr="004E68F7" w:rsidRDefault="004E68F7" w:rsidP="004E68F7">
      <w:pPr>
        <w:pStyle w:val="NormalWeb"/>
        <w:rPr>
          <w:rFonts w:ascii="Helvetica" w:hAnsi="Helvetica"/>
          <w:sz w:val="28"/>
          <w:szCs w:val="28"/>
        </w:rPr>
      </w:pPr>
      <w:r w:rsidRPr="004E68F7">
        <w:rPr>
          <w:rFonts w:ascii="Helvetica" w:hAnsi="Helvetica"/>
          <w:sz w:val="28"/>
          <w:szCs w:val="28"/>
        </w:rPr>
        <w:t xml:space="preserve">Summer Undergraduate Research Fund (SURF) Awards support University of Connecticut full-time undergraduate students in summer </w:t>
      </w:r>
      <w:r w:rsidRPr="004E68F7">
        <w:rPr>
          <w:rStyle w:val="Strong"/>
          <w:rFonts w:ascii="Helvetica" w:hAnsi="Helvetica"/>
          <w:b w:val="0"/>
          <w:sz w:val="28"/>
          <w:szCs w:val="28"/>
        </w:rPr>
        <w:t>research</w:t>
      </w:r>
      <w:r w:rsidRPr="004E68F7">
        <w:rPr>
          <w:rFonts w:ascii="Helvetica" w:hAnsi="Helvetica"/>
          <w:b/>
          <w:sz w:val="28"/>
          <w:szCs w:val="28"/>
        </w:rPr>
        <w:t xml:space="preserve"> </w:t>
      </w:r>
      <w:r w:rsidRPr="004E68F7">
        <w:rPr>
          <w:rFonts w:ascii="Helvetica" w:hAnsi="Helvetica"/>
          <w:sz w:val="28"/>
          <w:szCs w:val="28"/>
        </w:rPr>
        <w:t xml:space="preserve">or </w:t>
      </w:r>
      <w:r w:rsidRPr="004E68F7">
        <w:rPr>
          <w:rStyle w:val="Strong"/>
          <w:rFonts w:ascii="Helvetica" w:hAnsi="Helvetica"/>
          <w:b w:val="0"/>
          <w:sz w:val="28"/>
          <w:szCs w:val="28"/>
        </w:rPr>
        <w:t>creative projects</w:t>
      </w:r>
      <w:r w:rsidRPr="004E68F7">
        <w:rPr>
          <w:rFonts w:ascii="Helvetica" w:hAnsi="Helvetica"/>
          <w:sz w:val="28"/>
          <w:szCs w:val="28"/>
        </w:rPr>
        <w:t>.</w:t>
      </w:r>
      <w:r w:rsidRPr="004E68F7">
        <w:rPr>
          <w:rFonts w:ascii="Helvetica" w:hAnsi="Helvetica"/>
          <w:sz w:val="28"/>
          <w:szCs w:val="28"/>
        </w:rPr>
        <w:t xml:space="preserve"> </w:t>
      </w:r>
      <w:r w:rsidRPr="004E68F7">
        <w:rPr>
          <w:rFonts w:ascii="Helvetica" w:hAnsi="Helvetica"/>
          <w:sz w:val="28"/>
          <w:szCs w:val="28"/>
        </w:rPr>
        <w:t xml:space="preserve">SURF awards are available to students in </w:t>
      </w:r>
      <w:r w:rsidRPr="004E68F7">
        <w:rPr>
          <w:rStyle w:val="Emphasis"/>
          <w:rFonts w:ascii="Helvetica" w:hAnsi="Helvetica"/>
          <w:bCs/>
          <w:sz w:val="28"/>
          <w:szCs w:val="28"/>
        </w:rPr>
        <w:t>all majors</w:t>
      </w:r>
      <w:r w:rsidRPr="004E68F7">
        <w:rPr>
          <w:rFonts w:ascii="Helvetica" w:hAnsi="Helvetica"/>
          <w:sz w:val="28"/>
          <w:szCs w:val="28"/>
        </w:rPr>
        <w:t xml:space="preserve"> at </w:t>
      </w:r>
      <w:r w:rsidRPr="004E68F7">
        <w:rPr>
          <w:rStyle w:val="Emphasis"/>
          <w:rFonts w:ascii="Helvetica" w:hAnsi="Helvetica"/>
          <w:bCs/>
          <w:sz w:val="28"/>
          <w:szCs w:val="28"/>
        </w:rPr>
        <w:t>all UConn campuses</w:t>
      </w:r>
      <w:r w:rsidRPr="004E68F7">
        <w:rPr>
          <w:rFonts w:ascii="Helvetica" w:hAnsi="Helvetica"/>
          <w:sz w:val="28"/>
          <w:szCs w:val="28"/>
        </w:rPr>
        <w:t xml:space="preserve">. </w:t>
      </w:r>
      <w:proofErr w:type="gramStart"/>
      <w:r w:rsidRPr="004E68F7">
        <w:rPr>
          <w:rFonts w:ascii="Helvetica" w:hAnsi="Helvetica"/>
          <w:sz w:val="28"/>
          <w:szCs w:val="28"/>
        </w:rPr>
        <w:t>SURF project proposals are reviewed by a faculty committee representing various Schools and Colleges</w:t>
      </w:r>
      <w:proofErr w:type="gramEnd"/>
      <w:r w:rsidRPr="004E68F7">
        <w:rPr>
          <w:rFonts w:ascii="Helvetica" w:hAnsi="Helvetica"/>
          <w:sz w:val="28"/>
          <w:szCs w:val="28"/>
        </w:rPr>
        <w:t>, and SURF award recipients are chosen through a competitive process.</w:t>
      </w:r>
      <w:r w:rsidRPr="004E68F7">
        <w:rPr>
          <w:rFonts w:ascii="Helvetica" w:hAnsi="Helvetica"/>
          <w:sz w:val="28"/>
          <w:szCs w:val="28"/>
        </w:rPr>
        <w:t xml:space="preserve"> </w:t>
      </w:r>
      <w:r w:rsidRPr="004E68F7">
        <w:rPr>
          <w:rFonts w:ascii="Helvetica" w:hAnsi="Helvetica"/>
          <w:sz w:val="28"/>
          <w:szCs w:val="28"/>
        </w:rPr>
        <w:t xml:space="preserve">The maximum total amount awarded for SURF </w:t>
      </w:r>
      <w:r w:rsidRPr="004E68F7">
        <w:rPr>
          <w:rFonts w:ascii="Helvetica" w:hAnsi="Helvetica"/>
          <w:sz w:val="28"/>
          <w:szCs w:val="28"/>
        </w:rPr>
        <w:lastRenderedPageBreak/>
        <w:t>awards is $4,000 ($3,500 stipend for the student researcher and up to $500 for consumables associated with the research project).</w:t>
      </w:r>
    </w:p>
    <w:p w14:paraId="54C1EA30" w14:textId="77777777" w:rsidR="004E68F7" w:rsidRPr="004E68F7" w:rsidRDefault="004E68F7" w:rsidP="004E68F7">
      <w:pPr>
        <w:widowControl w:val="0"/>
        <w:autoSpaceDE w:val="0"/>
        <w:autoSpaceDN w:val="0"/>
        <w:adjustRightInd w:val="0"/>
        <w:rPr>
          <w:rFonts w:ascii="Helvetica" w:hAnsi="Helvetica" w:cs="Calibri"/>
          <w:sz w:val="28"/>
          <w:szCs w:val="28"/>
        </w:rPr>
      </w:pPr>
    </w:p>
    <w:p w14:paraId="2E4205B6" w14:textId="77777777" w:rsidR="004E68F7" w:rsidRPr="004E68F7" w:rsidRDefault="004E68F7" w:rsidP="004E68F7">
      <w:pPr>
        <w:widowControl w:val="0"/>
        <w:autoSpaceDE w:val="0"/>
        <w:autoSpaceDN w:val="0"/>
        <w:adjustRightInd w:val="0"/>
        <w:rPr>
          <w:rFonts w:ascii="Helvetica" w:hAnsi="Helvetica" w:cs="Calibri"/>
          <w:sz w:val="28"/>
          <w:szCs w:val="28"/>
        </w:rPr>
      </w:pPr>
      <w:hyperlink r:id="rId8" w:history="1">
        <w:r w:rsidRPr="004E68F7">
          <w:rPr>
            <w:rFonts w:ascii="Helvetica" w:hAnsi="Helvetica" w:cs="Calibri"/>
            <w:b/>
            <w:bCs/>
            <w:color w:val="008000"/>
            <w:sz w:val="28"/>
            <w:szCs w:val="28"/>
            <w:u w:val="single" w:color="0B4CB4"/>
          </w:rPr>
          <w:t>SHARE Awards</w:t>
        </w:r>
      </w:hyperlink>
      <w:r w:rsidRPr="004E68F7">
        <w:rPr>
          <w:rFonts w:ascii="Helvetica" w:hAnsi="Helvetica" w:cs="Calibri"/>
          <w:b/>
          <w:bCs/>
          <w:color w:val="008000"/>
          <w:sz w:val="28"/>
          <w:szCs w:val="28"/>
        </w:rPr>
        <w:t>:</w:t>
      </w:r>
      <w:r w:rsidRPr="004E68F7">
        <w:rPr>
          <w:rFonts w:ascii="Helvetica" w:hAnsi="Helvetica" w:cs="Calibri"/>
          <w:b/>
          <w:bCs/>
          <w:sz w:val="28"/>
          <w:szCs w:val="28"/>
        </w:rPr>
        <w:t xml:space="preserve"> October 23, 2017 deadline</w:t>
      </w:r>
    </w:p>
    <w:p w14:paraId="35E1DB87" w14:textId="77777777" w:rsidR="004E68F7" w:rsidRPr="004E68F7" w:rsidRDefault="004E68F7" w:rsidP="004E68F7">
      <w:pPr>
        <w:widowControl w:val="0"/>
        <w:autoSpaceDE w:val="0"/>
        <w:autoSpaceDN w:val="0"/>
        <w:adjustRightInd w:val="0"/>
        <w:rPr>
          <w:rFonts w:ascii="Helvetica" w:hAnsi="Helvetica" w:cs="Calibri"/>
          <w:sz w:val="28"/>
          <w:szCs w:val="28"/>
        </w:rPr>
      </w:pPr>
      <w:r w:rsidRPr="004E68F7">
        <w:rPr>
          <w:rFonts w:ascii="Helvetica" w:hAnsi="Helvetica" w:cs="Calibri"/>
          <w:sz w:val="28"/>
          <w:szCs w:val="28"/>
        </w:rPr>
        <w:t>The Social Sciences, Humanities, and Arts Research Experience (SHARE) Awards are a research apprenticeship program that pairs undergraduate research assistants with faculty mentors so students can develop research skills while contributing to a research project in the spring semester. Student-faculty teams apply jointly for $2,000 awards, which comprise a $1,500 student stipend and a $500 faculty mentor stipend. This is an opportunity to involve a beginning researcher in one of your active projects or to pursue a project you develop together.</w:t>
      </w:r>
    </w:p>
    <w:p w14:paraId="34AF9DAA" w14:textId="77777777" w:rsidR="004E68F7" w:rsidRPr="004E68F7" w:rsidRDefault="004E68F7" w:rsidP="004E68F7">
      <w:pPr>
        <w:widowControl w:val="0"/>
        <w:autoSpaceDE w:val="0"/>
        <w:autoSpaceDN w:val="0"/>
        <w:adjustRightInd w:val="0"/>
        <w:rPr>
          <w:rFonts w:ascii="Helvetica" w:hAnsi="Helvetica" w:cs="Calibri"/>
          <w:sz w:val="28"/>
          <w:szCs w:val="28"/>
        </w:rPr>
      </w:pPr>
      <w:r w:rsidRPr="004E68F7">
        <w:rPr>
          <w:rFonts w:ascii="Helvetica" w:hAnsi="Helvetica" w:cs="Calibri"/>
          <w:sz w:val="28"/>
          <w:szCs w:val="28"/>
        </w:rPr>
        <w:t> </w:t>
      </w:r>
    </w:p>
    <w:p w14:paraId="50405182" w14:textId="77777777" w:rsidR="004E68F7" w:rsidRPr="004E68F7" w:rsidRDefault="004E68F7" w:rsidP="004E68F7">
      <w:pPr>
        <w:widowControl w:val="0"/>
        <w:autoSpaceDE w:val="0"/>
        <w:autoSpaceDN w:val="0"/>
        <w:adjustRightInd w:val="0"/>
        <w:rPr>
          <w:rFonts w:ascii="Helvetica" w:hAnsi="Helvetica" w:cs="Calibri"/>
          <w:sz w:val="28"/>
          <w:szCs w:val="28"/>
        </w:rPr>
      </w:pPr>
      <w:hyperlink r:id="rId9" w:history="1">
        <w:r w:rsidRPr="004E68F7">
          <w:rPr>
            <w:rFonts w:ascii="Helvetica" w:hAnsi="Helvetica" w:cs="Calibri"/>
            <w:b/>
            <w:bCs/>
            <w:color w:val="008000"/>
            <w:sz w:val="28"/>
            <w:szCs w:val="28"/>
            <w:u w:val="single" w:color="0B4CB4"/>
          </w:rPr>
          <w:t>UConn Co-op Legacy Fellowship Program</w:t>
        </w:r>
      </w:hyperlink>
      <w:r w:rsidRPr="004E68F7">
        <w:rPr>
          <w:rFonts w:ascii="Helvetica" w:hAnsi="Helvetica" w:cs="Calibri"/>
          <w:b/>
          <w:bCs/>
          <w:color w:val="008000"/>
          <w:sz w:val="28"/>
          <w:szCs w:val="28"/>
        </w:rPr>
        <w:t>:</w:t>
      </w:r>
      <w:r w:rsidRPr="004E68F7">
        <w:rPr>
          <w:rFonts w:ascii="Helvetica" w:hAnsi="Helvetica" w:cs="Calibri"/>
          <w:b/>
          <w:bCs/>
          <w:sz w:val="28"/>
          <w:szCs w:val="28"/>
        </w:rPr>
        <w:t xml:space="preserve"> November 6, 2017 deadline</w:t>
      </w:r>
    </w:p>
    <w:p w14:paraId="4E83BE65" w14:textId="77777777" w:rsidR="004E68F7" w:rsidRPr="004E68F7" w:rsidRDefault="004E68F7" w:rsidP="004E68F7">
      <w:pPr>
        <w:widowControl w:val="0"/>
        <w:autoSpaceDE w:val="0"/>
        <w:autoSpaceDN w:val="0"/>
        <w:adjustRightInd w:val="0"/>
        <w:rPr>
          <w:rFonts w:ascii="Helvetica" w:hAnsi="Helvetica" w:cs="Calibri"/>
          <w:sz w:val="28"/>
          <w:szCs w:val="28"/>
        </w:rPr>
      </w:pPr>
      <w:r w:rsidRPr="004E68F7">
        <w:rPr>
          <w:rFonts w:ascii="Helvetica" w:hAnsi="Helvetica" w:cs="Calibri"/>
          <w:sz w:val="28"/>
          <w:szCs w:val="28"/>
        </w:rPr>
        <w:t>This new award program provides undergraduates the opportunity to pursue summer research projects and creative endeavors that represent the legacy of the UConn Co-op’s commitment to public engagement, innovation, and social impact. Selected students will enroll in a one-credit UNIV course in spring 2018 to develop their projects and enhance their leadership skills. Fellows will receive up to $5000 to support summer project expenses.</w:t>
      </w:r>
    </w:p>
    <w:p w14:paraId="2F2BFE30" w14:textId="77777777" w:rsidR="004E68F7" w:rsidRPr="004E68F7" w:rsidRDefault="004E68F7" w:rsidP="004E68F7">
      <w:pPr>
        <w:widowControl w:val="0"/>
        <w:autoSpaceDE w:val="0"/>
        <w:autoSpaceDN w:val="0"/>
        <w:adjustRightInd w:val="0"/>
        <w:rPr>
          <w:rFonts w:ascii="Helvetica" w:hAnsi="Helvetica" w:cs="Calibri"/>
          <w:sz w:val="28"/>
          <w:szCs w:val="28"/>
        </w:rPr>
      </w:pPr>
      <w:r w:rsidRPr="004E68F7">
        <w:rPr>
          <w:rFonts w:ascii="Helvetica" w:hAnsi="Helvetica" w:cs="Calibri"/>
          <w:sz w:val="28"/>
          <w:szCs w:val="28"/>
        </w:rPr>
        <w:t> </w:t>
      </w:r>
    </w:p>
    <w:p w14:paraId="45C33494" w14:textId="77777777" w:rsidR="004E68F7" w:rsidRPr="004E68F7" w:rsidRDefault="004E68F7" w:rsidP="004E68F7">
      <w:pPr>
        <w:widowControl w:val="0"/>
        <w:autoSpaceDE w:val="0"/>
        <w:autoSpaceDN w:val="0"/>
        <w:adjustRightInd w:val="0"/>
        <w:rPr>
          <w:rFonts w:ascii="Helvetica" w:hAnsi="Helvetica" w:cs="Calibri"/>
          <w:sz w:val="28"/>
          <w:szCs w:val="28"/>
        </w:rPr>
      </w:pPr>
      <w:hyperlink r:id="rId10" w:history="1">
        <w:r w:rsidRPr="004E68F7">
          <w:rPr>
            <w:rFonts w:ascii="Helvetica" w:hAnsi="Helvetica" w:cs="Calibri"/>
            <w:b/>
            <w:bCs/>
            <w:color w:val="008000"/>
            <w:sz w:val="28"/>
            <w:szCs w:val="28"/>
            <w:u w:val="single" w:color="0B4CB4"/>
          </w:rPr>
          <w:t>UConn IDEA Grant Program</w:t>
        </w:r>
      </w:hyperlink>
      <w:r w:rsidRPr="004E68F7">
        <w:rPr>
          <w:rFonts w:ascii="Helvetica" w:hAnsi="Helvetica" w:cs="Calibri"/>
          <w:b/>
          <w:bCs/>
          <w:color w:val="008000"/>
          <w:sz w:val="28"/>
          <w:szCs w:val="28"/>
        </w:rPr>
        <w:t>:</w:t>
      </w:r>
      <w:r w:rsidRPr="004E68F7">
        <w:rPr>
          <w:rFonts w:ascii="Helvetica" w:hAnsi="Helvetica" w:cs="Calibri"/>
          <w:b/>
          <w:bCs/>
          <w:sz w:val="28"/>
          <w:szCs w:val="28"/>
        </w:rPr>
        <w:t xml:space="preserve"> December 18, 2017 deadline for summer funding</w:t>
      </w:r>
    </w:p>
    <w:p w14:paraId="6CC4F3FF" w14:textId="77777777" w:rsidR="004E68F7" w:rsidRPr="004E68F7" w:rsidRDefault="004E68F7" w:rsidP="004E68F7">
      <w:pPr>
        <w:widowControl w:val="0"/>
        <w:autoSpaceDE w:val="0"/>
        <w:autoSpaceDN w:val="0"/>
        <w:adjustRightInd w:val="0"/>
        <w:rPr>
          <w:rFonts w:ascii="Helvetica" w:hAnsi="Helvetica" w:cs="Calibri"/>
          <w:sz w:val="28"/>
          <w:szCs w:val="28"/>
        </w:rPr>
      </w:pPr>
      <w:r w:rsidRPr="004E68F7">
        <w:rPr>
          <w:rFonts w:ascii="Helvetica" w:hAnsi="Helvetica" w:cs="Calibri"/>
          <w:sz w:val="28"/>
          <w:szCs w:val="28"/>
        </w:rPr>
        <w:t>This award program provide funding and support for student-designed projects, including artistic and creative endeavors, research projects, prototyping and entrepreneurial ventures, and service initiatives. There are two application cycles per year, with deadlines in the fall and in the spring.  Students can apply individually or as part of a small group working collaboratively on a project. Grants of up to $4000 per student are available.</w:t>
      </w:r>
    </w:p>
    <w:p w14:paraId="5AD15C7F" w14:textId="77777777" w:rsidR="005E744F" w:rsidRPr="004E68F7" w:rsidRDefault="004E68F7" w:rsidP="004E68F7">
      <w:pPr>
        <w:rPr>
          <w:rFonts w:ascii="Helvetica" w:hAnsi="Helvetica"/>
          <w:sz w:val="28"/>
          <w:szCs w:val="28"/>
        </w:rPr>
      </w:pPr>
      <w:r w:rsidRPr="004E68F7">
        <w:rPr>
          <w:rFonts w:ascii="Helvetica" w:hAnsi="Helvetica" w:cs="Calibri"/>
          <w:sz w:val="28"/>
          <w:szCs w:val="28"/>
        </w:rPr>
        <w:t> </w:t>
      </w:r>
    </w:p>
    <w:sectPr w:rsidR="005E744F" w:rsidRPr="004E68F7" w:rsidSect="005E74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MT"/>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F7"/>
    <w:rsid w:val="004E68F7"/>
    <w:rsid w:val="005E744F"/>
    <w:rsid w:val="0077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0C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8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68F7"/>
    <w:rPr>
      <w:b/>
      <w:bCs/>
    </w:rPr>
  </w:style>
  <w:style w:type="character" w:styleId="Emphasis">
    <w:name w:val="Emphasis"/>
    <w:basedOn w:val="DefaultParagraphFont"/>
    <w:uiPriority w:val="20"/>
    <w:qFormat/>
    <w:rsid w:val="004E68F7"/>
    <w:rPr>
      <w:i/>
      <w:iCs/>
    </w:rPr>
  </w:style>
  <w:style w:type="character" w:styleId="Hyperlink">
    <w:name w:val="Hyperlink"/>
    <w:basedOn w:val="DefaultParagraphFont"/>
    <w:uiPriority w:val="99"/>
    <w:unhideWhenUsed/>
    <w:rsid w:val="004E68F7"/>
    <w:rPr>
      <w:color w:val="0000FF" w:themeColor="hyperlink"/>
      <w:u w:val="single"/>
    </w:rPr>
  </w:style>
  <w:style w:type="paragraph" w:customStyle="1" w:styleId="Default">
    <w:name w:val="Default"/>
    <w:rsid w:val="004E68F7"/>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8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68F7"/>
    <w:rPr>
      <w:b/>
      <w:bCs/>
    </w:rPr>
  </w:style>
  <w:style w:type="character" w:styleId="Emphasis">
    <w:name w:val="Emphasis"/>
    <w:basedOn w:val="DefaultParagraphFont"/>
    <w:uiPriority w:val="20"/>
    <w:qFormat/>
    <w:rsid w:val="004E68F7"/>
    <w:rPr>
      <w:i/>
      <w:iCs/>
    </w:rPr>
  </w:style>
  <w:style w:type="character" w:styleId="Hyperlink">
    <w:name w:val="Hyperlink"/>
    <w:basedOn w:val="DefaultParagraphFont"/>
    <w:uiPriority w:val="99"/>
    <w:unhideWhenUsed/>
    <w:rsid w:val="004E68F7"/>
    <w:rPr>
      <w:color w:val="0000FF" w:themeColor="hyperlink"/>
      <w:u w:val="single"/>
    </w:rPr>
  </w:style>
  <w:style w:type="paragraph" w:customStyle="1" w:styleId="Default">
    <w:name w:val="Default"/>
    <w:rsid w:val="004E68F7"/>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00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as.uconn.edu/scholarships/" TargetMode="External"/><Relationship Id="rId6" Type="http://schemas.openxmlformats.org/officeDocument/2006/relationships/hyperlink" Target="http://cap.uconn.edu/msp/" TargetMode="External"/><Relationship Id="rId7" Type="http://schemas.openxmlformats.org/officeDocument/2006/relationships/hyperlink" Target="http://ugradresearch.uconn.edu/surf/" TargetMode="External"/><Relationship Id="rId8" Type="http://schemas.openxmlformats.org/officeDocument/2006/relationships/hyperlink" Target="http://ugradresearch.uconn.edu/share/" TargetMode="External"/><Relationship Id="rId9" Type="http://schemas.openxmlformats.org/officeDocument/2006/relationships/hyperlink" Target="http://ugradresearch.uconn.edu/co-op/" TargetMode="External"/><Relationship Id="rId10" Type="http://schemas.openxmlformats.org/officeDocument/2006/relationships/hyperlink" Target="http://ugradresearch.uconn.edu/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588</Words>
  <Characters>3352</Characters>
  <Application>Microsoft Macintosh Word</Application>
  <DocSecurity>0</DocSecurity>
  <Lines>27</Lines>
  <Paragraphs>7</Paragraphs>
  <ScaleCrop>false</ScaleCrop>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Tremblay</dc:creator>
  <cp:keywords/>
  <dc:description/>
  <cp:lastModifiedBy>Sara Tremblay</cp:lastModifiedBy>
  <cp:revision>2</cp:revision>
  <dcterms:created xsi:type="dcterms:W3CDTF">2017-10-02T15:02:00Z</dcterms:created>
  <dcterms:modified xsi:type="dcterms:W3CDTF">2017-10-02T15:18:00Z</dcterms:modified>
</cp:coreProperties>
</file>